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1B382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61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679E5" w:rsidP="00392A1F">
                  <w:pPr>
                    <w:jc w:val="both"/>
                  </w:pPr>
                  <w:r w:rsidRPr="00DF2DC5">
                    <w:t>Приложение к</w:t>
                  </w:r>
                  <w:r w:rsidR="006915E6" w:rsidRPr="00DF2DC5">
                    <w:t xml:space="preserve"> ОПОП по направлению подготовки </w:t>
                  </w:r>
                  <w:r w:rsidR="006915E6" w:rsidRPr="00DF2DC5">
                    <w:rPr>
                      <w:b/>
                    </w:rPr>
                    <w:t>38.03.02 Менеджмент</w:t>
                  </w:r>
                  <w:r w:rsidR="006915E6" w:rsidRPr="00DF2DC5">
                    <w:t xml:space="preserve">, Направленность (профиль) программы </w:t>
                  </w:r>
                  <w:r w:rsidR="006915E6" w:rsidRPr="00DF2DC5">
                    <w:rPr>
                      <w:b/>
                    </w:rPr>
                    <w:t>«</w:t>
                  </w:r>
                  <w:r w:rsidR="00853087">
                    <w:t>Менеджмент в здравоохранении</w:t>
                  </w:r>
                  <w:r w:rsidR="006915E6" w:rsidRPr="00DF2DC5">
                    <w:rPr>
                      <w:b/>
                    </w:rPr>
                    <w:t>»</w:t>
                  </w:r>
                  <w:r w:rsidR="006915E6" w:rsidRPr="00DF2DC5">
                    <w:t xml:space="preserve">, утв. приказом ректора </w:t>
                  </w:r>
                  <w:proofErr w:type="spellStart"/>
                  <w:r w:rsidR="006915E6" w:rsidRPr="00DF2DC5">
                    <w:t>ОмГА</w:t>
                  </w:r>
                  <w:proofErr w:type="spellEnd"/>
                  <w:r w:rsidR="006915E6" w:rsidRPr="00DF2DC5">
                    <w:t xml:space="preserve"> от </w:t>
                  </w:r>
                  <w:r w:rsidR="003743E3">
                    <w:t>2</w:t>
                  </w:r>
                  <w:r w:rsidR="005837F2">
                    <w:t>7</w:t>
                  </w:r>
                  <w:r w:rsidR="006915E6" w:rsidRPr="00DF2DC5">
                    <w:t>.</w:t>
                  </w:r>
                  <w:r w:rsidR="006915E6">
                    <w:t>0</w:t>
                  </w:r>
                  <w:r w:rsidR="003743E3">
                    <w:t>3</w:t>
                  </w:r>
                  <w:r w:rsidR="006915E6" w:rsidRPr="00DF2DC5">
                    <w:t xml:space="preserve">. </w:t>
                  </w:r>
                  <w:r w:rsidR="006915E6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5837F2">
                    <w:rPr>
                      <w:rFonts w:eastAsia="Courier New"/>
                      <w:bCs/>
                      <w:color w:val="000000"/>
                    </w:rPr>
                    <w:t>3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 w:rsidR="006915E6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5837F2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5837F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B38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3743E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5837F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915E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5837F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6915E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915E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</w:t>
      </w:r>
      <w:r w:rsidR="00FB586F">
        <w:rPr>
          <w:sz w:val="28"/>
          <w:szCs w:val="28"/>
        </w:rPr>
        <w:t>4</w:t>
      </w:r>
      <w:r w:rsidRPr="00FF7105">
        <w:rPr>
          <w:sz w:val="28"/>
          <w:szCs w:val="28"/>
        </w:rPr>
        <w:t xml:space="preserve">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853087">
        <w:rPr>
          <w:sz w:val="24"/>
          <w:szCs w:val="24"/>
        </w:rPr>
        <w:t>Менеджмент в здравоохранении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853087" w:rsidRPr="006A2B05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53087">
        <w:rPr>
          <w:rFonts w:eastAsia="SimSun"/>
          <w:kern w:val="2"/>
          <w:sz w:val="24"/>
          <w:szCs w:val="24"/>
          <w:lang w:eastAsia="hi-IN" w:bidi="hi-IN"/>
        </w:rPr>
        <w:t>2</w:t>
      </w:r>
      <w:r w:rsidR="005837F2">
        <w:rPr>
          <w:rFonts w:eastAsia="SimSun"/>
          <w:kern w:val="2"/>
          <w:sz w:val="24"/>
          <w:szCs w:val="24"/>
          <w:lang w:eastAsia="hi-IN" w:bidi="hi-IN"/>
        </w:rPr>
        <w:t>3</w:t>
      </w:r>
      <w:r w:rsidR="00853087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837F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837F2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5837F2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5837F2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85308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887B24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6C5A31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A151E" w:rsidRPr="006C5A31">
        <w:rPr>
          <w:spacing w:val="-3"/>
          <w:sz w:val="24"/>
          <w:szCs w:val="24"/>
          <w:lang w:eastAsia="en-US"/>
        </w:rPr>
        <w:t>2</w:t>
      </w:r>
      <w:r w:rsidR="00887B24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9A151E" w:rsidRPr="006C5A31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87B24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9A151E" w:rsidRPr="006C5A3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853087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53087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85308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34286" w:rsidRPr="00C34286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743E3" w:rsidRPr="00D074FA" w:rsidRDefault="003743E3" w:rsidP="003743E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261FB6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Start w:id="1" w:name="_GoBack"/>
      <w:bookmarkEnd w:id="0"/>
      <w:bookmarkEnd w:id="1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9A151E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</w:t>
      </w:r>
      <w:r w:rsidR="00D522B0">
        <w:rPr>
          <w:sz w:val="24"/>
          <w:szCs w:val="24"/>
        </w:rPr>
        <w:t>и</w:t>
      </w:r>
      <w:r w:rsidRPr="00F042A9">
        <w:rPr>
          <w:sz w:val="24"/>
          <w:szCs w:val="24"/>
        </w:rPr>
        <w:t xml:space="preserve"> план</w:t>
      </w:r>
      <w:r w:rsidR="00D522B0">
        <w:rPr>
          <w:sz w:val="24"/>
          <w:szCs w:val="24"/>
        </w:rPr>
        <w:t>ами</w:t>
      </w:r>
      <w:r w:rsidRPr="00F042A9">
        <w:rPr>
          <w:sz w:val="24"/>
          <w:szCs w:val="24"/>
        </w:rPr>
        <w:t xml:space="preserve">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853087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D522B0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522B0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</w:t>
      </w:r>
      <w:r w:rsidR="00853087" w:rsidRPr="00BB2736">
        <w:rPr>
          <w:sz w:val="24"/>
          <w:szCs w:val="24"/>
          <w:lang w:eastAsia="en-US"/>
        </w:rPr>
        <w:t>ректора от</w:t>
      </w:r>
      <w:r w:rsidR="00BB2736" w:rsidRPr="00BB2736">
        <w:rPr>
          <w:sz w:val="24"/>
          <w:szCs w:val="24"/>
          <w:lang w:eastAsia="en-US"/>
        </w:rPr>
        <w:t xml:space="preserve"> </w:t>
      </w:r>
      <w:r w:rsidR="009A151E" w:rsidRPr="009A151E">
        <w:rPr>
          <w:rFonts w:eastAsia="Courier New"/>
          <w:bCs/>
          <w:color w:val="000000"/>
          <w:sz w:val="24"/>
          <w:szCs w:val="24"/>
        </w:rPr>
        <w:t>2</w:t>
      </w:r>
      <w:r w:rsidR="00D522B0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9A151E" w:rsidRPr="009A151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D522B0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D522B0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</w:t>
      </w:r>
      <w:r w:rsidR="00FB586F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 xml:space="preserve">((организационно-управленческая) практика </w:t>
      </w:r>
      <w:r w:rsidR="00FB586F">
        <w:rPr>
          <w:rStyle w:val="fontstyle01"/>
        </w:rPr>
        <w:t>4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150B27" w:rsidRDefault="00FB586F" w:rsidP="00BC7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B27" w:rsidRPr="00150B27">
              <w:rPr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 w:rsidR="00FB586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A20997" w:rsidRDefault="00150B27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 xml:space="preserve">знать </w:t>
            </w:r>
            <w:r w:rsidR="00853087" w:rsidRPr="00D57D10">
              <w:rPr>
                <w:color w:val="000000"/>
              </w:rPr>
              <w:t>методики управления</w:t>
            </w:r>
            <w:r w:rsidRPr="00D57D10">
              <w:rPr>
                <w:color w:val="000000"/>
              </w:rPr>
              <w:t xml:space="preserve">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DC1C8D" w:rsidP="001E1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150B27" w:rsidRPr="00FB79F9">
              <w:rPr>
                <w:color w:val="000000"/>
              </w:rPr>
              <w:t>разрабатывать методическую документацию по управ</w:t>
            </w:r>
            <w:r w:rsidR="00150B27" w:rsidRPr="00FB79F9">
              <w:rPr>
                <w:color w:val="000000"/>
              </w:rPr>
              <w:lastRenderedPageBreak/>
              <w:t>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85308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организовывать</w:t>
            </w:r>
            <w:r w:rsidR="00150B27" w:rsidRPr="00FB79F9">
              <w:rPr>
                <w:color w:val="000000"/>
              </w:rPr>
              <w:t xml:space="preserve"> процесс управления рисками в организации с учетом отраслевых стандартов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85308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осуществлять</w:t>
            </w:r>
            <w:r w:rsidR="00150B27" w:rsidRPr="00FB79F9">
              <w:rPr>
                <w:color w:val="000000"/>
              </w:rPr>
              <w:t xml:space="preserve">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85308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контролировать</w:t>
            </w:r>
            <w:r w:rsidR="00150B27" w:rsidRPr="00FB79F9">
              <w:rPr>
                <w:color w:val="000000"/>
              </w:rPr>
              <w:t xml:space="preserve"> меры воздействия на риск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 xml:space="preserve">владеть навыками </w:t>
            </w:r>
            <w:r w:rsidR="00853087" w:rsidRPr="00206A76">
              <w:rPr>
                <w:color w:val="000000"/>
              </w:rPr>
              <w:t>обеспечения информацией</w:t>
            </w:r>
            <w:r w:rsidRPr="00206A76">
              <w:rPr>
                <w:color w:val="000000"/>
              </w:rPr>
              <w:t xml:space="preserve">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 xml:space="preserve">организационно-управленческая) практика </w:t>
      </w:r>
      <w:r w:rsidR="00FB586F">
        <w:rPr>
          <w:rStyle w:val="fontstyle01"/>
        </w:rPr>
        <w:t>4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>относится к Модулю «</w:t>
      </w:r>
      <w:r w:rsidR="00FB586F" w:rsidRPr="00F53045">
        <w:rPr>
          <w:b/>
          <w:color w:val="000000"/>
          <w:sz w:val="24"/>
          <w:szCs w:val="24"/>
        </w:rPr>
        <w:t>Методическая и нормативная база системы управления рисками</w:t>
      </w:r>
      <w:r w:rsidR="006566EC" w:rsidRPr="006566EC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</w:t>
      </w:r>
      <w:r w:rsidR="006C5A31">
        <w:rPr>
          <w:color w:val="000000"/>
          <w:sz w:val="24"/>
          <w:szCs w:val="24"/>
        </w:rPr>
        <w:t xml:space="preserve"> </w:t>
      </w:r>
      <w:r w:rsidR="006566EC" w:rsidRPr="005B6540">
        <w:rPr>
          <w:color w:val="000000"/>
          <w:sz w:val="24"/>
          <w:szCs w:val="24"/>
        </w:rPr>
        <w:t>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896"/>
        <w:gridCol w:w="2268"/>
      </w:tblGrid>
      <w:tr w:rsidR="0045129B" w:rsidRPr="00CB70C5" w:rsidTr="00FB586F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6566EC" w:rsidRPr="006566EC">
              <w:rPr>
                <w:rStyle w:val="fontstyle01"/>
              </w:rPr>
              <w:t xml:space="preserve">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</w:t>
            </w:r>
            <w:r w:rsidR="00FB586F">
              <w:rPr>
                <w:sz w:val="22"/>
                <w:szCs w:val="22"/>
                <w:lang w:eastAsia="en-US"/>
              </w:rPr>
              <w:t>4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</w:t>
      </w:r>
      <w:r w:rsidR="00FB586F">
        <w:rPr>
          <w:rStyle w:val="fontstyle01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</w:t>
      </w:r>
      <w:r w:rsidR="00D3282F">
        <w:rPr>
          <w:b/>
          <w:sz w:val="24"/>
          <w:szCs w:val="24"/>
        </w:rPr>
        <w:lastRenderedPageBreak/>
        <w:t>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 xml:space="preserve">организационно-управленческая практика </w:t>
      </w:r>
      <w:r w:rsidR="00FB586F">
        <w:rPr>
          <w:rStyle w:val="fontstyle01"/>
          <w:b/>
        </w:rPr>
        <w:t>4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6C5A3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6C5A31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6C5A31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6C5A31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lastRenderedPageBreak/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F93856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E562FD" w:rsidRPr="001F483E" w:rsidRDefault="00FB586F" w:rsidP="00FB586F">
            <w:pPr>
              <w:jc w:val="both"/>
              <w:rPr>
                <w:sz w:val="22"/>
                <w:szCs w:val="22"/>
              </w:rPr>
            </w:pPr>
            <w:r w:rsidRPr="00C77A3C">
              <w:t xml:space="preserve">3. Проанализировать на примере профильной организации </w:t>
            </w:r>
            <w:r w:rsidRPr="00B813E9">
              <w:t>риски в управлени</w:t>
            </w:r>
            <w:r w:rsidR="006C5A31">
              <w:t>я</w:t>
            </w:r>
            <w:r w:rsidRPr="00B813E9">
              <w:t xml:space="preserve"> персоналом</w:t>
            </w:r>
            <w:r w:rsidR="006C5A31">
              <w:t xml:space="preserve"> в здравоохранении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853087" w:rsidRPr="002251D7">
              <w:rPr>
                <w:color w:val="000000"/>
                <w:sz w:val="22"/>
                <w:szCs w:val="22"/>
              </w:rPr>
              <w:t>о практи</w:t>
            </w:r>
            <w:r w:rsidR="00853087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85308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853087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</w:t>
      </w:r>
      <w:r w:rsidRPr="0053399D">
        <w:rPr>
          <w:color w:val="000000"/>
        </w:rPr>
        <w:lastRenderedPageBreak/>
        <w:t>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sz w:val="16"/>
          <w:szCs w:val="16"/>
        </w:rPr>
        <w:t>4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b/>
          <w:sz w:val="16"/>
          <w:szCs w:val="16"/>
        </w:rPr>
        <w:t>4</w:t>
      </w:r>
      <w:r w:rsidR="005B5CE8">
        <w:rPr>
          <w:rStyle w:val="fontstyle01"/>
          <w:b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Pr="00492D87">
        <w:rPr>
          <w:sz w:val="16"/>
          <w:szCs w:val="16"/>
        </w:rPr>
        <w:lastRenderedPageBreak/>
        <w:t>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6679E5">
        <w:rPr>
          <w:sz w:val="16"/>
          <w:szCs w:val="16"/>
        </w:rPr>
        <w:t xml:space="preserve"> </w:t>
      </w:r>
      <w:r w:rsidR="006679E5" w:rsidRPr="00492D87">
        <w:rPr>
          <w:sz w:val="16"/>
          <w:szCs w:val="16"/>
        </w:rPr>
        <w:t>индивидуальным</w:t>
      </w:r>
      <w:r w:rsidRPr="00492D87">
        <w:rPr>
          <w:sz w:val="16"/>
          <w:szCs w:val="16"/>
        </w:rPr>
        <w:t xml:space="preserve"> учебным планом при </w:t>
      </w:r>
      <w:r w:rsidR="006679E5" w:rsidRPr="00492D87">
        <w:rPr>
          <w:sz w:val="16"/>
          <w:szCs w:val="16"/>
        </w:rPr>
        <w:t>освоении образовательной</w:t>
      </w:r>
      <w:r w:rsidRPr="00492D87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 xml:space="preserve">организационно-управленческая практика </w:t>
      </w:r>
      <w:r w:rsidR="00FB586F">
        <w:rPr>
          <w:rStyle w:val="fontstyle01"/>
        </w:rPr>
        <w:t>4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853087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B6C59" w:rsidRPr="004A2111" w:rsidRDefault="007B6C59" w:rsidP="007B6C5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proofErr w:type="gramStart"/>
      <w:r w:rsidRPr="00D20F59">
        <w:t>здравоохранении :</w:t>
      </w:r>
      <w:proofErr w:type="gramEnd"/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r w:rsidRPr="00D20F59">
        <w:t xml:space="preserve">. и доп. — </w:t>
      </w:r>
      <w:proofErr w:type="gramStart"/>
      <w:r w:rsidRPr="00D20F59">
        <w:t>Москва :</w:t>
      </w:r>
      <w:proofErr w:type="gramEnd"/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proofErr w:type="gramStart"/>
      <w:r w:rsidRPr="009659FF">
        <w:t>организации :</w:t>
      </w:r>
      <w:proofErr w:type="gramEnd"/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proofErr w:type="gramStart"/>
      <w:r w:rsidRPr="009659FF">
        <w:t>организации :</w:t>
      </w:r>
      <w:proofErr w:type="gramEnd"/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210 с. — (Высшее образование). — ISBN 978-5-534-04814-8.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7B6C59" w:rsidRDefault="007B6C59" w:rsidP="007B6C5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7B6C59" w:rsidRPr="004A2111" w:rsidRDefault="007B6C59" w:rsidP="007B6C5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7B6C59" w:rsidRPr="009659FF" w:rsidRDefault="007B6C59" w:rsidP="007B6C59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7B6C59" w:rsidRPr="00ED3575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7B6C59" w:rsidRPr="004E0AB1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7B6C59" w:rsidRPr="0017489B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7B6C59" w:rsidRPr="004E0AB1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433D7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8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853087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proofErr w:type="gram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</w:t>
      </w:r>
      <w:proofErr w:type="gramEnd"/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853087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FB586F">
        <w:rPr>
          <w:rStyle w:val="fontstyle01"/>
          <w:sz w:val="28"/>
          <w:szCs w:val="28"/>
        </w:rPr>
        <w:t>4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853087" w:rsidRPr="00C8217A">
        <w:rPr>
          <w:color w:val="FF0000"/>
        </w:rPr>
        <w:t>требуется.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853087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7F1DB3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именуемое в</w:t>
      </w:r>
      <w:r w:rsidR="00D107C6" w:rsidRPr="00A27B4F">
        <w:rPr>
          <w:color w:val="000000"/>
        </w:rPr>
        <w:t xml:space="preserve"> дальнейшем "Организация", в </w:t>
      </w:r>
      <w:r w:rsidRPr="00A27B4F">
        <w:rPr>
          <w:color w:val="000000"/>
        </w:rPr>
        <w:t>лице Ректора</w:t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r w:rsidR="007F1DB3" w:rsidRPr="00A27B4F">
        <w:rPr>
          <w:color w:val="000000"/>
        </w:rPr>
        <w:t>», в</w:t>
      </w:r>
      <w:r w:rsidRPr="00A27B4F">
        <w:rPr>
          <w:color w:val="000000"/>
        </w:rPr>
        <w:t xml:space="preserve">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r w:rsidR="007F1DB3" w:rsidRPr="00A27B4F">
        <w:rPr>
          <w:color w:val="000000"/>
        </w:rPr>
        <w:t>», а</w:t>
      </w:r>
      <w:r w:rsidRPr="00A27B4F">
        <w:rPr>
          <w:color w:val="000000"/>
        </w:rPr>
        <w:t xml:space="preserve"> вместе   - "Стороны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r w:rsidR="007F1DB3" w:rsidRPr="00A27B4F">
        <w:rPr>
          <w:color w:val="000000"/>
        </w:rPr>
        <w:t>организации, _</w:t>
      </w:r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r w:rsidR="007F1DB3" w:rsidRPr="00A27B4F">
        <w:rPr>
          <w:color w:val="000000"/>
        </w:rPr>
        <w:t>_ (</w:t>
      </w:r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r w:rsidR="007F1DB3" w:rsidRPr="00A27B4F">
        <w:rPr>
          <w:color w:val="000000"/>
        </w:rPr>
        <w:t>_ (</w:t>
      </w:r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r w:rsidR="007F1DB3" w:rsidRPr="00A27B4F">
        <w:rPr>
          <w:color w:val="000000"/>
        </w:rPr>
        <w:t>_ (</w:t>
      </w:r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522B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D522B0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D522B0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33"/>
        <w:gridCol w:w="2883"/>
        <w:gridCol w:w="1554"/>
        <w:gridCol w:w="1780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6C5A31" w:rsidP="00D107C6">
            <w:r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  <w:sz w:val="20"/>
                <w:szCs w:val="20"/>
              </w:rPr>
              <w:t>4</w:t>
            </w:r>
            <w:r w:rsidRPr="00D107C6">
              <w:rPr>
                <w:rStyle w:val="fontstyle01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</w:t>
            </w:r>
            <w:r w:rsidRPr="00C77A3C">
              <w:lastRenderedPageBreak/>
              <w:t>ления рисками</w:t>
            </w:r>
          </w:p>
          <w:p w:rsidR="00FB586F" w:rsidRPr="00C77A3C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  <w:p w:rsidR="00FB586F" w:rsidRPr="00C77A3C" w:rsidRDefault="00FB586F" w:rsidP="00FB586F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C77A3C">
              <w:rPr>
                <w:b/>
                <w:i/>
              </w:rPr>
              <w:t>Индивидуальное задание: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D107C6" w:rsidRPr="00D107C6" w:rsidRDefault="00FB586F" w:rsidP="00FB586F">
            <w:pPr>
              <w:jc w:val="both"/>
            </w:pPr>
            <w:r w:rsidRPr="00C77A3C">
              <w:t xml:space="preserve">3. Проанализировать на примере профильной организации </w:t>
            </w:r>
            <w:r w:rsidRPr="00B813E9">
              <w:t>риски управлени</w:t>
            </w:r>
            <w:r w:rsidR="006C5A31">
              <w:t>я</w:t>
            </w:r>
            <w:r w:rsidRPr="00B813E9">
              <w:t xml:space="preserve"> персоналом</w:t>
            </w:r>
            <w:r w:rsidR="006C5A31">
              <w:t xml:space="preserve"> в здравоохранении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853087">
      <w:pPr>
        <w:ind w:firstLine="4536"/>
        <w:jc w:val="right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853087" w:rsidRPr="00D107C6" w:rsidTr="00D107C6">
        <w:tc>
          <w:tcPr>
            <w:tcW w:w="2978" w:type="dxa"/>
          </w:tcPr>
          <w:p w:rsidR="00853087" w:rsidRPr="00B32D82" w:rsidRDefault="00853087" w:rsidP="00853087">
            <w:r w:rsidRPr="00B32D82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</w:tcPr>
          <w:p w:rsidR="00853087" w:rsidRPr="00B32D82" w:rsidRDefault="00853087" w:rsidP="00853087">
            <w:r w:rsidRPr="00B32D82">
              <w:t>Дневной стационар ГП №1</w:t>
            </w:r>
          </w:p>
        </w:tc>
        <w:tc>
          <w:tcPr>
            <w:tcW w:w="2268" w:type="dxa"/>
          </w:tcPr>
          <w:p w:rsidR="00853087" w:rsidRPr="00B32D82" w:rsidRDefault="00853087" w:rsidP="00853087">
            <w:r w:rsidRPr="00B32D82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</w:tcPr>
          <w:p w:rsidR="00853087" w:rsidRDefault="00853087" w:rsidP="00853087">
            <w:r w:rsidRPr="00B32D82">
              <w:t>Дневной стационар ГП №1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D522B0">
        <w:rPr>
          <w:sz w:val="28"/>
          <w:szCs w:val="28"/>
        </w:rPr>
        <w:t>Экономики и управления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 xml:space="preserve">ка </w:t>
      </w:r>
      <w:r w:rsidR="005474EC">
        <w:rPr>
          <w:bCs/>
          <w:sz w:val="28"/>
          <w:szCs w:val="28"/>
        </w:rPr>
        <w:t>4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3073B" w:rsidRDefault="0063073B" w:rsidP="00D3282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D522B0">
        <w:rPr>
          <w:sz w:val="24"/>
          <w:szCs w:val="24"/>
        </w:rPr>
        <w:t>Экономики и управления</w:t>
      </w:r>
    </w:p>
    <w:p w:rsidR="005474EC" w:rsidRPr="004665FD" w:rsidRDefault="001B3821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63073B">
        <w:rPr>
          <w:sz w:val="24"/>
          <w:szCs w:val="24"/>
        </w:rPr>
        <w:t>Менеджмент в здравоохранении</w:t>
      </w:r>
      <w:r w:rsidRPr="004665FD">
        <w:rPr>
          <w:sz w:val="24"/>
          <w:szCs w:val="24"/>
        </w:rPr>
        <w:t xml:space="preserve"> 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4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6C5A31">
        <w:rPr>
          <w:rStyle w:val="a9"/>
          <w:rFonts w:ascii="Times New Roman" w:hAnsi="Times New Roman"/>
          <w:noProof/>
          <w:sz w:val="20"/>
          <w:szCs w:val="20"/>
          <w:lang w:val="ru-RU"/>
        </w:rPr>
        <w:t xml:space="preserve">1. </w:t>
      </w:r>
      <w:r w:rsidR="005474EC" w:rsidRPr="006C5A31">
        <w:rPr>
          <w:rStyle w:val="a9"/>
          <w:rFonts w:ascii="Times New Roman" w:hAnsi="Times New Roman"/>
          <w:noProof/>
          <w:sz w:val="20"/>
          <w:szCs w:val="20"/>
        </w:rPr>
        <w:t>Изучить</w:t>
      </w:r>
      <w:r w:rsidR="005474EC" w:rsidRPr="006C5A31">
        <w:rPr>
          <w:rFonts w:ascii="Times New Roman" w:hAnsi="Times New Roman"/>
          <w:sz w:val="20"/>
          <w:szCs w:val="20"/>
        </w:rPr>
        <w:t xml:space="preserve"> основными направлениями работы организации (</w:t>
      </w:r>
      <w:r w:rsidR="005474EC" w:rsidRPr="006C5A31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5474EC" w:rsidRPr="006C5A31">
        <w:rPr>
          <w:rFonts w:ascii="Times New Roman" w:hAnsi="Times New Roman"/>
          <w:i/>
          <w:iCs/>
          <w:sz w:val="20"/>
          <w:szCs w:val="20"/>
        </w:rPr>
        <w:t xml:space="preserve">профильной организации) </w:t>
      </w:r>
      <w:r w:rsidR="005474EC" w:rsidRPr="006C5A31">
        <w:rPr>
          <w:rFonts w:ascii="Times New Roman" w:hAnsi="Times New Roman"/>
          <w:sz w:val="20"/>
          <w:szCs w:val="20"/>
        </w:rPr>
        <w:t xml:space="preserve"> </w:t>
      </w: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5A31">
        <w:rPr>
          <w:rFonts w:ascii="Times New Roman" w:hAnsi="Times New Roman"/>
          <w:sz w:val="20"/>
          <w:szCs w:val="20"/>
          <w:lang w:val="ru-RU"/>
        </w:rPr>
        <w:t xml:space="preserve">2. </w:t>
      </w:r>
      <w:r w:rsidR="005474EC" w:rsidRPr="006C5A31">
        <w:rPr>
          <w:rFonts w:ascii="Times New Roman" w:hAnsi="Times New Roman"/>
          <w:sz w:val="20"/>
          <w:szCs w:val="20"/>
        </w:rPr>
        <w:t>Изучить организационно-правовую форму и организационную структуру (</w:t>
      </w:r>
      <w:r w:rsidR="005474EC" w:rsidRPr="006C5A31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5474EC" w:rsidRPr="006C5A31">
        <w:rPr>
          <w:rFonts w:ascii="Times New Roman" w:hAnsi="Times New Roman"/>
          <w:i/>
          <w:iCs/>
          <w:sz w:val="20"/>
          <w:szCs w:val="20"/>
        </w:rPr>
        <w:t>профильной организации</w:t>
      </w:r>
      <w:r w:rsidR="005474EC" w:rsidRPr="006C5A31">
        <w:rPr>
          <w:rFonts w:ascii="Times New Roman" w:hAnsi="Times New Roman"/>
          <w:sz w:val="20"/>
          <w:szCs w:val="20"/>
        </w:rPr>
        <w:t xml:space="preserve">) </w:t>
      </w: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5A31">
        <w:rPr>
          <w:rFonts w:ascii="Times New Roman" w:hAnsi="Times New Roman"/>
          <w:sz w:val="20"/>
          <w:szCs w:val="20"/>
          <w:lang w:val="ru-RU"/>
        </w:rPr>
        <w:t xml:space="preserve">3. </w:t>
      </w:r>
      <w:r w:rsidR="005474EC" w:rsidRPr="006C5A31">
        <w:rPr>
          <w:rFonts w:ascii="Times New Roman" w:hAnsi="Times New Roman"/>
          <w:sz w:val="20"/>
          <w:szCs w:val="20"/>
        </w:rPr>
        <w:t>Изучить д</w:t>
      </w:r>
      <w:r w:rsidR="005474EC" w:rsidRPr="006C5A31">
        <w:rPr>
          <w:rFonts w:ascii="Times New Roman" w:hAnsi="Times New Roman"/>
          <w:iCs/>
          <w:sz w:val="20"/>
          <w:szCs w:val="20"/>
        </w:rPr>
        <w:t xml:space="preserve">окументы, регламентирующие экономическую деятельность </w:t>
      </w:r>
      <w:r w:rsidR="005474EC" w:rsidRPr="006C5A31">
        <w:rPr>
          <w:rFonts w:ascii="Times New Roman" w:hAnsi="Times New Roman"/>
          <w:sz w:val="20"/>
          <w:szCs w:val="20"/>
        </w:rPr>
        <w:t>(</w:t>
      </w:r>
      <w:r w:rsidR="005474EC" w:rsidRPr="006C5A31">
        <w:rPr>
          <w:rFonts w:ascii="Times New Roman" w:hAnsi="Times New Roman"/>
          <w:i/>
          <w:sz w:val="20"/>
          <w:szCs w:val="20"/>
        </w:rPr>
        <w:t>наименование профильной организации</w:t>
      </w:r>
      <w:r w:rsidR="005474EC" w:rsidRPr="006C5A31">
        <w:rPr>
          <w:rFonts w:ascii="Times New Roman" w:hAnsi="Times New Roman"/>
          <w:sz w:val="20"/>
          <w:szCs w:val="20"/>
        </w:rPr>
        <w:t>)</w:t>
      </w: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5A31">
        <w:rPr>
          <w:rFonts w:ascii="Times New Roman" w:hAnsi="Times New Roman"/>
          <w:sz w:val="20"/>
          <w:szCs w:val="20"/>
          <w:lang w:val="ru-RU"/>
        </w:rPr>
        <w:t xml:space="preserve">4. </w:t>
      </w:r>
      <w:r w:rsidR="005474EC" w:rsidRPr="006C5A31">
        <w:rPr>
          <w:rFonts w:ascii="Times New Roman" w:hAnsi="Times New Roman"/>
          <w:sz w:val="20"/>
          <w:szCs w:val="20"/>
        </w:rPr>
        <w:t>Изучить к</w:t>
      </w:r>
      <w:r w:rsidR="005474EC" w:rsidRPr="006C5A31">
        <w:rPr>
          <w:rFonts w:ascii="Times New Roman" w:eastAsia="Times New Roman" w:hAnsi="Times New Roman"/>
          <w:color w:val="000000"/>
          <w:sz w:val="20"/>
          <w:szCs w:val="2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="005474EC" w:rsidRPr="006C5A31">
        <w:rPr>
          <w:rFonts w:ascii="Times New Roman" w:eastAsia="Times New Roman" w:hAnsi="Times New Roman"/>
          <w:sz w:val="20"/>
          <w:szCs w:val="20"/>
        </w:rPr>
        <w:t xml:space="preserve"> решения задач, исходя из действующих правовых норм, имеющихся ресурсов и ограничений </w:t>
      </w:r>
      <w:r w:rsidR="005474EC" w:rsidRPr="006C5A31">
        <w:rPr>
          <w:rFonts w:ascii="Times New Roman" w:hAnsi="Times New Roman"/>
          <w:sz w:val="20"/>
          <w:szCs w:val="20"/>
        </w:rPr>
        <w:t>(</w:t>
      </w:r>
      <w:r w:rsidR="005474EC" w:rsidRPr="006C5A31">
        <w:rPr>
          <w:rFonts w:ascii="Times New Roman" w:hAnsi="Times New Roman"/>
          <w:i/>
          <w:sz w:val="20"/>
          <w:szCs w:val="20"/>
        </w:rPr>
        <w:t>наименование профильной организации</w:t>
      </w:r>
      <w:r w:rsidR="005474EC" w:rsidRPr="006C5A31">
        <w:rPr>
          <w:rFonts w:ascii="Times New Roman" w:hAnsi="Times New Roman"/>
          <w:sz w:val="20"/>
          <w:szCs w:val="20"/>
        </w:rPr>
        <w:t>).</w:t>
      </w:r>
    </w:p>
    <w:p w:rsidR="005474EC" w:rsidRPr="006C5A31" w:rsidRDefault="005474EC" w:rsidP="006C5A31">
      <w:pPr>
        <w:jc w:val="both"/>
      </w:pPr>
      <w:r w:rsidRPr="006C5A31">
        <w:t>5. Изучить</w:t>
      </w:r>
      <w:r w:rsidRPr="006C5A31">
        <w:rPr>
          <w:color w:val="000000"/>
        </w:rPr>
        <w:t xml:space="preserve"> </w:t>
      </w:r>
      <w:r w:rsidRPr="006C5A31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5474EC" w:rsidRPr="006C5A31" w:rsidRDefault="005474EC" w:rsidP="006C5A31">
      <w:pPr>
        <w:jc w:val="both"/>
      </w:pPr>
      <w:r w:rsidRPr="006C5A31">
        <w:t xml:space="preserve">6. </w:t>
      </w:r>
      <w:r w:rsidRPr="006C5A31">
        <w:rPr>
          <w:rStyle w:val="a9"/>
          <w:noProof/>
        </w:rPr>
        <w:t>Изучить</w:t>
      </w:r>
      <w:r w:rsidRPr="006C5A31">
        <w:rPr>
          <w:iCs/>
        </w:rPr>
        <w:t xml:space="preserve"> информационное обеспечение управления рисками в </w:t>
      </w:r>
      <w:r w:rsidRPr="006C5A31">
        <w:t>(</w:t>
      </w:r>
      <w:r w:rsidRPr="006C5A31">
        <w:rPr>
          <w:i/>
        </w:rPr>
        <w:t>наименование профильной организации</w:t>
      </w:r>
      <w:r w:rsidRPr="006C5A31">
        <w:t>).</w:t>
      </w:r>
    </w:p>
    <w:p w:rsidR="005474EC" w:rsidRPr="00C77A3C" w:rsidRDefault="005474EC" w:rsidP="005474EC">
      <w:pPr>
        <w:suppressAutoHyphens/>
        <w:jc w:val="center"/>
        <w:rPr>
          <w:b/>
          <w:i/>
          <w:spacing w:val="-11"/>
        </w:rPr>
      </w:pPr>
      <w:r w:rsidRPr="00C77A3C">
        <w:rPr>
          <w:b/>
          <w:i/>
        </w:rPr>
        <w:t>Индивидуальное задание:</w:t>
      </w:r>
    </w:p>
    <w:p w:rsidR="005474EC" w:rsidRPr="00B813E9" w:rsidRDefault="005474EC" w:rsidP="005474EC">
      <w:pPr>
        <w:jc w:val="both"/>
        <w:rPr>
          <w:color w:val="000000"/>
        </w:rPr>
      </w:pPr>
      <w:r w:rsidRPr="00C77A3C">
        <w:t>1. Проанализировать</w:t>
      </w:r>
      <w:r w:rsidRPr="00C77A3C">
        <w:rPr>
          <w:iCs/>
        </w:rPr>
        <w:t xml:space="preserve"> </w:t>
      </w:r>
      <w:r w:rsidRPr="00B813E9">
        <w:t>м</w:t>
      </w:r>
      <w:r w:rsidRPr="00B813E9">
        <w:rPr>
          <w:color w:val="000000"/>
        </w:rPr>
        <w:t xml:space="preserve">етоды </w:t>
      </w:r>
      <w:r w:rsidRPr="00B813E9">
        <w:t>и приемы оценки риска</w:t>
      </w:r>
      <w:r>
        <w:t>,</w:t>
      </w:r>
      <w:r w:rsidRPr="00B813E9">
        <w:rPr>
          <w:bCs/>
        </w:rPr>
        <w:t xml:space="preserve"> м</w:t>
      </w:r>
      <w:r w:rsidRPr="00B813E9">
        <w:rPr>
          <w:color w:val="000000"/>
        </w:rPr>
        <w:t>еждународные стандарты риск-менеджмента, применяемые в организации</w:t>
      </w:r>
    </w:p>
    <w:p w:rsidR="005474EC" w:rsidRPr="00B813E9" w:rsidRDefault="005474EC" w:rsidP="005474EC">
      <w:pPr>
        <w:jc w:val="both"/>
      </w:pPr>
      <w:r w:rsidRPr="00C77A3C">
        <w:t>2.</w:t>
      </w:r>
      <w:r w:rsidRPr="00C77A3C">
        <w:rPr>
          <w:color w:val="FF0000"/>
        </w:rPr>
        <w:t xml:space="preserve"> </w:t>
      </w:r>
      <w:r w:rsidRPr="00C77A3C">
        <w:t xml:space="preserve">Проанализировать </w:t>
      </w:r>
      <w:r w:rsidRPr="00B813E9">
        <w:t>информацию</w:t>
      </w:r>
      <w:r w:rsidRPr="00C77A3C">
        <w:rPr>
          <w:iCs/>
        </w:rPr>
        <w:t xml:space="preserve"> 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>)</w:t>
      </w:r>
      <w:r w:rsidRPr="00B813E9">
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</w:r>
    </w:p>
    <w:p w:rsidR="005474EC" w:rsidRPr="00C77A3C" w:rsidRDefault="005474EC" w:rsidP="005474EC">
      <w:pPr>
        <w:jc w:val="both"/>
        <w:rPr>
          <w:iCs/>
        </w:rPr>
      </w:pPr>
      <w:r w:rsidRPr="00C77A3C">
        <w:t xml:space="preserve">3. Проанализировать на примере профильной организации </w:t>
      </w:r>
      <w:r w:rsidR="006C5A31" w:rsidRPr="00B813E9">
        <w:t>риски управления</w:t>
      </w:r>
      <w:r w:rsidR="0063073B" w:rsidRPr="00B813E9">
        <w:t xml:space="preserve"> персоналом</w:t>
      </w:r>
      <w:r w:rsidR="0063073B" w:rsidRPr="00C77A3C">
        <w:t xml:space="preserve"> </w:t>
      </w:r>
      <w:r w:rsidR="006C5A31">
        <w:t xml:space="preserve">в здравоохранении 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="0063073B" w:rsidRPr="00F75EF7">
        <w:rPr>
          <w:sz w:val="24"/>
          <w:szCs w:val="24"/>
        </w:rPr>
        <w:t>ОмГА</w:t>
      </w:r>
      <w:proofErr w:type="spellEnd"/>
      <w:r w:rsidR="0063073B" w:rsidRPr="00F75EF7">
        <w:rPr>
          <w:sz w:val="24"/>
          <w:szCs w:val="24"/>
        </w:rPr>
        <w:t xml:space="preserve"> (</w:t>
      </w:r>
      <w:r w:rsidRPr="00F75EF7">
        <w:rPr>
          <w:sz w:val="24"/>
          <w:szCs w:val="24"/>
        </w:rPr>
        <w:t>ФИО, должность</w:t>
      </w:r>
      <w:r w:rsidR="0063073B" w:rsidRPr="00F75EF7">
        <w:rPr>
          <w:sz w:val="24"/>
          <w:szCs w:val="24"/>
        </w:rPr>
        <w:t>)</w:t>
      </w:r>
      <w:r w:rsidR="0063073B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r w:rsidR="0063073B" w:rsidRPr="00F75EF7">
        <w:rPr>
          <w:sz w:val="24"/>
          <w:szCs w:val="24"/>
        </w:rPr>
        <w:t>): _</w:t>
      </w:r>
      <w:r w:rsidRPr="00F75EF7">
        <w:rPr>
          <w:sz w:val="24"/>
          <w:szCs w:val="24"/>
        </w:rPr>
        <w:t>____________</w:t>
      </w:r>
    </w:p>
    <w:p w:rsidR="005474EC" w:rsidRDefault="005474EC" w:rsidP="005474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5474EC" w:rsidRPr="00BB3BB3" w:rsidRDefault="005474EC" w:rsidP="005474EC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5474EC" w:rsidRPr="00BB3BB3" w:rsidRDefault="005474EC" w:rsidP="005474EC">
      <w:pPr>
        <w:jc w:val="center"/>
        <w:rPr>
          <w:b/>
          <w:bCs/>
          <w:sz w:val="28"/>
          <w:szCs w:val="28"/>
        </w:rPr>
      </w:pPr>
    </w:p>
    <w:p w:rsidR="005474EC" w:rsidRPr="00BB3BB3" w:rsidRDefault="005474EC" w:rsidP="005474EC">
      <w:pPr>
        <w:rPr>
          <w:sz w:val="24"/>
          <w:szCs w:val="24"/>
        </w:rPr>
      </w:pPr>
    </w:p>
    <w:p w:rsidR="005474EC" w:rsidRPr="00A27B4F" w:rsidRDefault="005474EC" w:rsidP="005474E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5474EC" w:rsidRPr="00BB3BB3" w:rsidRDefault="005474EC" w:rsidP="005474EC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5474EC" w:rsidRPr="00C8249D" w:rsidRDefault="005474EC" w:rsidP="005474EC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63073B">
        <w:rPr>
          <w:sz w:val="24"/>
          <w:szCs w:val="24"/>
        </w:rPr>
        <w:t>Менеджмент в здравоохранении</w:t>
      </w:r>
    </w:p>
    <w:p w:rsidR="005474EC" w:rsidRPr="00452A83" w:rsidRDefault="005474EC" w:rsidP="005474EC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5474EC" w:rsidRPr="00452A83" w:rsidRDefault="005474EC" w:rsidP="005474EC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</w:t>
      </w:r>
      <w:r w:rsidRPr="00433C11">
        <w:rPr>
          <w:rStyle w:val="fontstyle01"/>
        </w:rPr>
        <w:t xml:space="preserve"> практика </w:t>
      </w:r>
      <w:r>
        <w:rPr>
          <w:rStyle w:val="fontstyle01"/>
        </w:rPr>
        <w:t>4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  <w:rPr>
                <w:color w:val="FF0000"/>
              </w:rPr>
            </w:pPr>
            <w:r w:rsidRPr="00DC2A5F">
              <w:rPr>
                <w:rStyle w:val="a9"/>
                <w:noProof/>
              </w:rPr>
              <w:t>Изучить</w:t>
            </w:r>
            <w:r w:rsidRPr="00DC2A5F">
              <w:t xml:space="preserve"> основными направлениями работы организации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 xml:space="preserve">профильной организации) </w:t>
            </w:r>
            <w:r w:rsidRPr="00DC2A5F">
              <w:t xml:space="preserve">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организационно-правовую форму и организационную структуру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>профильной организации</w:t>
            </w:r>
            <w:r w:rsidRPr="00DC2A5F">
              <w:t xml:space="preserve">)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д</w:t>
            </w:r>
            <w:r w:rsidRPr="00DC2A5F">
              <w:rPr>
                <w:iCs/>
              </w:rPr>
              <w:t xml:space="preserve">окументы, регламентирующие экономическую деятельность </w:t>
            </w:r>
            <w:r w:rsidRPr="00DC2A5F">
              <w:t>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t>Изучить</w:t>
            </w:r>
            <w:r w:rsidRPr="00771AA2">
              <w:rPr>
                <w:color w:val="000000"/>
              </w:rPr>
              <w:t xml:space="preserve"> </w:t>
            </w:r>
            <w:r w:rsidRPr="00771AA2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rPr>
                <w:rStyle w:val="a9"/>
                <w:noProof/>
              </w:rPr>
              <w:t>Изучить</w:t>
            </w:r>
            <w:r w:rsidRPr="00771AA2">
              <w:rPr>
                <w:iCs/>
              </w:rPr>
              <w:t xml:space="preserve"> информационное обеспечение управления рисками в </w:t>
            </w:r>
            <w:r w:rsidRPr="00771AA2">
              <w:t>(</w:t>
            </w:r>
            <w:r w:rsidRPr="00771AA2">
              <w:rPr>
                <w:i/>
              </w:rPr>
              <w:t>наименование профильной организации</w:t>
            </w:r>
            <w:r w:rsidRPr="00771AA2">
              <w:t>).</w:t>
            </w:r>
          </w:p>
        </w:tc>
      </w:tr>
      <w:tr w:rsidR="005474EC" w:rsidRPr="00BB3BB3" w:rsidTr="001E1407">
        <w:tc>
          <w:tcPr>
            <w:tcW w:w="9571" w:type="dxa"/>
            <w:gridSpan w:val="3"/>
          </w:tcPr>
          <w:p w:rsidR="005474EC" w:rsidRPr="00BE5C07" w:rsidRDefault="005474EC" w:rsidP="001E1407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  <w:rPr>
                <w:color w:val="000000"/>
              </w:rPr>
            </w:pPr>
            <w:r w:rsidRPr="00B76220">
              <w:t>Проанализировать</w:t>
            </w:r>
            <w:r w:rsidRPr="00B76220">
              <w:rPr>
                <w:iCs/>
              </w:rPr>
              <w:t xml:space="preserve"> </w:t>
            </w:r>
            <w:r w:rsidRPr="00B76220">
              <w:t>м</w:t>
            </w:r>
            <w:r w:rsidRPr="00B76220">
              <w:rPr>
                <w:color w:val="000000"/>
              </w:rPr>
              <w:t xml:space="preserve">етоды </w:t>
            </w:r>
            <w:r w:rsidRPr="00B76220">
              <w:t>и приемы оценки риска,</w:t>
            </w:r>
            <w:r w:rsidRPr="00B76220">
              <w:rPr>
                <w:bCs/>
              </w:rPr>
              <w:t xml:space="preserve"> м</w:t>
            </w:r>
            <w:r w:rsidRPr="00B76220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</w:pPr>
            <w:r w:rsidRPr="00B76220">
              <w:t>Проанализировать информацию</w:t>
            </w:r>
            <w:r w:rsidRPr="00B76220">
              <w:rPr>
                <w:iCs/>
              </w:rPr>
              <w:t xml:space="preserve"> (</w:t>
            </w:r>
            <w:r w:rsidRPr="00B76220">
              <w:rPr>
                <w:i/>
                <w:iCs/>
              </w:rPr>
              <w:t>на примере профильной организации</w:t>
            </w:r>
            <w:r w:rsidRPr="00B76220">
              <w:rPr>
                <w:iCs/>
              </w:rPr>
              <w:t>)</w:t>
            </w:r>
            <w:r w:rsidRPr="00B76220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r w:rsidRPr="00B76220">
              <w:t xml:space="preserve">Проанализировать на примере профильной организации </w:t>
            </w:r>
            <w:r w:rsidR="0063073B" w:rsidRPr="00B76220">
              <w:t>риски управлени</w:t>
            </w:r>
            <w:r w:rsidR="006C5A31">
              <w:t>я</w:t>
            </w:r>
            <w:r w:rsidR="0063073B" w:rsidRPr="00B76220">
              <w:t xml:space="preserve"> персоналом </w:t>
            </w:r>
            <w:r w:rsidR="006C5A31">
              <w:t>в здравоохранении</w:t>
            </w:r>
            <w:r w:rsidRPr="00B76220">
              <w:rPr>
                <w:iCs/>
              </w:rPr>
              <w:t xml:space="preserve">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5474EC" w:rsidRPr="00D8364C" w:rsidRDefault="005474EC" w:rsidP="005474EC">
      <w:r w:rsidRPr="00D8364C">
        <w:t xml:space="preserve">Заведующий кафедрой </w:t>
      </w:r>
      <w:r w:rsidR="00D522B0">
        <w:t>ЭиУ</w:t>
      </w:r>
      <w:r w:rsidRPr="00D8364C">
        <w:t>:</w:t>
      </w:r>
      <w:r w:rsidRPr="00D8364C">
        <w:tab/>
        <w:t>__________________ / ___________________</w:t>
      </w:r>
    </w:p>
    <w:p w:rsidR="005474EC" w:rsidRPr="00D8364C" w:rsidRDefault="005474EC" w:rsidP="005474EC">
      <w:r w:rsidRPr="00D8364C">
        <w:t xml:space="preserve">Руководитель практики от </w:t>
      </w:r>
      <w:proofErr w:type="spellStart"/>
      <w:r w:rsidRPr="00D8364C">
        <w:t>ОмГА</w:t>
      </w:r>
      <w:proofErr w:type="spellEnd"/>
      <w:r w:rsidRPr="00D8364C">
        <w:tab/>
        <w:t>___________________ / ____________________</w:t>
      </w:r>
    </w:p>
    <w:p w:rsidR="005474EC" w:rsidRPr="00D8364C" w:rsidRDefault="005474EC" w:rsidP="005474EC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D107C6" w:rsidRDefault="005474EC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63073B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9B2932" w:rsidRPr="002520FA">
        <w:rPr>
          <w:b/>
          <w:sz w:val="24"/>
          <w:szCs w:val="24"/>
        </w:rPr>
        <w:t xml:space="preserve"> ПРАКТИК</w:t>
      </w:r>
      <w:r w:rsidR="009B2932"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7D0A6A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3073B">
        <w:trPr>
          <w:trHeight w:hRule="exact" w:val="1380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63073B" w:rsidP="0063073B">
            <w:pPr>
              <w:jc w:val="both"/>
              <w:rPr>
                <w:sz w:val="24"/>
                <w:szCs w:val="24"/>
              </w:rPr>
            </w:pPr>
            <w:r w:rsidRPr="0063073B">
              <w:rPr>
                <w:sz w:val="24"/>
                <w:szCs w:val="24"/>
              </w:rPr>
              <w:t>Проанализирова</w:t>
            </w:r>
            <w:r>
              <w:rPr>
                <w:sz w:val="24"/>
                <w:szCs w:val="24"/>
              </w:rPr>
              <w:t>ла</w:t>
            </w:r>
            <w:r w:rsidRPr="0063073B">
              <w:rPr>
                <w:sz w:val="24"/>
                <w:szCs w:val="24"/>
              </w:rPr>
              <w:t xml:space="preserve"> на примере </w:t>
            </w:r>
            <w:r w:rsidRPr="0063073B">
              <w:rPr>
                <w:i/>
                <w:sz w:val="24"/>
                <w:szCs w:val="24"/>
              </w:rPr>
              <w:t>наименование организации</w:t>
            </w:r>
            <w:r w:rsidRPr="0063073B">
              <w:rPr>
                <w:sz w:val="24"/>
                <w:szCs w:val="24"/>
              </w:rPr>
              <w:t xml:space="preserve"> риски в управлении персоналом с учетом специфики и отраслевой принадлежности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21" w:rsidRDefault="001B3821" w:rsidP="00160BC1">
      <w:r>
        <w:separator/>
      </w:r>
    </w:p>
  </w:endnote>
  <w:endnote w:type="continuationSeparator" w:id="0">
    <w:p w:rsidR="001B3821" w:rsidRDefault="001B382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21" w:rsidRDefault="001B3821" w:rsidP="00160BC1">
      <w:r>
        <w:separator/>
      </w:r>
    </w:p>
  </w:footnote>
  <w:footnote w:type="continuationSeparator" w:id="0">
    <w:p w:rsidR="001B3821" w:rsidRDefault="001B382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448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3821"/>
    <w:rsid w:val="001B5DC1"/>
    <w:rsid w:val="001C4FED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30FB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1FB6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3394"/>
    <w:rsid w:val="003052EE"/>
    <w:rsid w:val="00306E74"/>
    <w:rsid w:val="0031483F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43E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D73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7F2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073B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679E5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A31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B6C59"/>
    <w:rsid w:val="007C08DD"/>
    <w:rsid w:val="007C277B"/>
    <w:rsid w:val="007D07A9"/>
    <w:rsid w:val="007D0A6A"/>
    <w:rsid w:val="007D1B19"/>
    <w:rsid w:val="007D5CC1"/>
    <w:rsid w:val="007E10C6"/>
    <w:rsid w:val="007E1805"/>
    <w:rsid w:val="007E4B23"/>
    <w:rsid w:val="007F098D"/>
    <w:rsid w:val="007F1DB3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4983"/>
    <w:rsid w:val="00826D2E"/>
    <w:rsid w:val="00826EE3"/>
    <w:rsid w:val="008368EA"/>
    <w:rsid w:val="008423FF"/>
    <w:rsid w:val="0085100B"/>
    <w:rsid w:val="00853087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87B24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8F9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151E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32EB9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2C4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0481"/>
    <w:rsid w:val="00C3313E"/>
    <w:rsid w:val="00C33468"/>
    <w:rsid w:val="00C34286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522B0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C8D"/>
    <w:rsid w:val="00DC5F87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557D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4D37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4D7A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6763"/>
    <w:rsid w:val="00FE081E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8808B-778B-432A-B5F0-14D9B03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43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8ADF-0DD5-4E86-A8AD-50D3857A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9443</Words>
  <Characters>53828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63145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17</cp:revision>
  <cp:lastPrinted>2020-06-11T07:00:00Z</cp:lastPrinted>
  <dcterms:created xsi:type="dcterms:W3CDTF">2022-05-01T16:24:00Z</dcterms:created>
  <dcterms:modified xsi:type="dcterms:W3CDTF">2023-04-19T03:24:00Z</dcterms:modified>
</cp:coreProperties>
</file>